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14A" w:rsidRPr="0051414A" w:rsidRDefault="0051414A" w:rsidP="0051414A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hAnsi="Times New Roman"/>
          <w:b/>
          <w:sz w:val="10"/>
          <w:szCs w:val="10"/>
        </w:rPr>
      </w:pPr>
      <w:bookmarkStart w:id="0" w:name="_GoBack"/>
      <w:bookmarkEnd w:id="0"/>
    </w:p>
    <w:p w:rsidR="00E12411" w:rsidRPr="00E12411" w:rsidRDefault="00426D43" w:rsidP="0051414A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724E1">
        <w:rPr>
          <w:rFonts w:ascii="Times New Roman" w:hAnsi="Times New Roman"/>
          <w:b/>
          <w:sz w:val="28"/>
          <w:szCs w:val="28"/>
        </w:rPr>
        <w:t>Информация о принятых решениях и мерах по внесенным контрольно-счетным органом субъекта Российской Федерации представлениям и предписаниям</w:t>
      </w:r>
      <w:r w:rsidRPr="00CD1C2A">
        <w:rPr>
          <w:rFonts w:ascii="Times New Roman" w:hAnsi="Times New Roman"/>
          <w:b/>
          <w:sz w:val="28"/>
          <w:szCs w:val="28"/>
        </w:rPr>
        <w:t xml:space="preserve"> по </w:t>
      </w:r>
      <w:r>
        <w:rPr>
          <w:rFonts w:ascii="Times New Roman" w:hAnsi="Times New Roman"/>
          <w:b/>
          <w:sz w:val="28"/>
          <w:szCs w:val="28"/>
        </w:rPr>
        <w:t>результатам</w:t>
      </w:r>
      <w:r w:rsidRPr="00CD1C2A">
        <w:rPr>
          <w:rFonts w:ascii="Times New Roman" w:hAnsi="Times New Roman"/>
          <w:b/>
          <w:sz w:val="28"/>
          <w:szCs w:val="28"/>
        </w:rPr>
        <w:t xml:space="preserve"> проведенного контрольного мероприятия «</w:t>
      </w:r>
      <w:r w:rsidR="00E12411" w:rsidRPr="00E12411">
        <w:rPr>
          <w:rFonts w:ascii="Times New Roman" w:hAnsi="Times New Roman"/>
          <w:b/>
          <w:sz w:val="28"/>
          <w:szCs w:val="28"/>
        </w:rPr>
        <w:t xml:space="preserve">Проверка законности и эффективности использования средств областного бюджета главным распорядителем бюджетных средств – министерством региональной политики и массовых коммуникаций Ростовской области за 2024 </w:t>
      </w:r>
      <w:r w:rsidR="0051414A">
        <w:rPr>
          <w:rFonts w:ascii="Times New Roman" w:hAnsi="Times New Roman"/>
          <w:b/>
          <w:sz w:val="28"/>
          <w:szCs w:val="28"/>
        </w:rPr>
        <w:t xml:space="preserve">год </w:t>
      </w:r>
      <w:r w:rsidR="00E12411" w:rsidRPr="00E12411">
        <w:rPr>
          <w:rFonts w:ascii="Times New Roman" w:hAnsi="Times New Roman"/>
          <w:b/>
          <w:sz w:val="28"/>
          <w:szCs w:val="28"/>
        </w:rPr>
        <w:t>и текущий период 2025 года»</w:t>
      </w:r>
    </w:p>
    <w:p w:rsidR="00426D43" w:rsidRDefault="00426D43" w:rsidP="00426D43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FF0000"/>
          <w:sz w:val="16"/>
          <w:szCs w:val="16"/>
          <w:lang w:eastAsia="ru-RU"/>
        </w:rPr>
      </w:pPr>
    </w:p>
    <w:p w:rsidR="00E12411" w:rsidRPr="00E12411" w:rsidRDefault="00426D43" w:rsidP="00426D4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59FA">
        <w:rPr>
          <w:rFonts w:ascii="Times New Roman" w:hAnsi="Times New Roman" w:cs="Times New Roman"/>
          <w:b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 наименование </w:t>
      </w:r>
      <w:r w:rsidRPr="00714D56">
        <w:rPr>
          <w:rFonts w:ascii="Times New Roman" w:hAnsi="Times New Roman"/>
          <w:sz w:val="28"/>
          <w:szCs w:val="28"/>
        </w:rPr>
        <w:t>контрольн</w:t>
      </w:r>
      <w:r w:rsidRPr="00450B42">
        <w:rPr>
          <w:rFonts w:ascii="Times New Roman" w:hAnsi="Times New Roman"/>
          <w:sz w:val="28"/>
          <w:szCs w:val="28"/>
        </w:rPr>
        <w:t xml:space="preserve">ого мероприятия </w:t>
      </w:r>
      <w:r w:rsidR="00E12411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</w:t>
      </w:r>
      <w:r w:rsidR="00E12411" w:rsidRPr="00E12411">
        <w:rPr>
          <w:rFonts w:ascii="Times New Roman" w:hAnsi="Times New Roman"/>
          <w:sz w:val="28"/>
          <w:szCs w:val="28"/>
        </w:rPr>
        <w:t>проверка законности и эффективности использования средств областного бюджета главным распорядителем бюджетных средств – министерством региональной политики и массовых коммуникаций Ростовской области;</w:t>
      </w:r>
    </w:p>
    <w:p w:rsidR="00E12411" w:rsidRDefault="00426D43" w:rsidP="00426D43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б)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 основание для проведения </w:t>
      </w:r>
      <w:r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контрольного мероприятия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="00E12411" w:rsidRPr="00E124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пункт</w:t>
      </w:r>
      <w:r w:rsidR="00E124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12411" w:rsidRPr="00E124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1.1. плана работы Контрольно-счетной палаты Ростовской области на 2025 год, утвержденного приказом Контрольно-счетной палаты Ростовской области от 24.12.2024 № 98–О</w:t>
      </w:r>
      <w:r w:rsidR="00E124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054334" w:rsidRDefault="00426D43" w:rsidP="002A746F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в)</w:t>
      </w:r>
      <w:r w:rsidR="00680A2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2A746F" w:rsidRP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ходе контрольного мероприятия и в рамках направленн</w:t>
      </w:r>
      <w:r w:rsid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ого</w:t>
      </w:r>
      <w:r w:rsidR="002A746F" w:rsidRP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Контрольно</w:t>
      </w:r>
      <w:r w:rsid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="002A746F" w:rsidRP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счетной палатой Ростовской области представлени</w:t>
      </w:r>
      <w:r w:rsid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 w:rsidR="002A746F" w:rsidRP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124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министерством</w:t>
      </w:r>
      <w:r w:rsid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2A746F" w:rsidRPr="002A746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проведена работа по устранению выявленных нарушений и недостатков</w:t>
      </w:r>
      <w:r w:rsidRPr="007009A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</w:p>
    <w:p w:rsidR="00E12411" w:rsidRDefault="00E12411" w:rsidP="00E12411">
      <w:pPr>
        <w:widowControl w:val="0"/>
        <w:tabs>
          <w:tab w:val="left" w:pos="-3261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4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Министерством приняты меры по устранению выявленных нарушений и недостатков. </w:t>
      </w:r>
      <w:r w:rsidR="00793BC5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E12411">
        <w:rPr>
          <w:rFonts w:ascii="Times New Roman" w:eastAsia="Times New Roman" w:hAnsi="Times New Roman" w:cs="Times New Roman"/>
          <w:sz w:val="28"/>
          <w:szCs w:val="28"/>
          <w:lang w:eastAsia="ru-RU"/>
        </w:rPr>
        <w:t>аключены дополнительные соглашения к соглашениям о предоставлении средств субсидий юридическим лицам, включающие обязательные условия их предоставления; направлены требования об оплате неустоек в адрес контрагентов за нарушение исполнителем условий контрактов, которые удовлетворены в полном объеме, и иные меры, направленные на предупреждение и недопущение в дальнейшем выявленных нарушений и недостатков.</w:t>
      </w:r>
    </w:p>
    <w:p w:rsidR="001E5DA0" w:rsidRDefault="00793BC5" w:rsidP="00E12411">
      <w:pPr>
        <w:widowControl w:val="0"/>
        <w:tabs>
          <w:tab w:val="left" w:pos="-3261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4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Приняты локальные акты по организации контроля за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подведомственными учреждениями, включая Регламент</w:t>
      </w:r>
      <w:r w:rsidRPr="00793B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осуществления министерством региональной политики и массовых коммуникаций Ростовской области ведомственного контроля за соблюдением требований Федеральног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закона от 05.04.2013 № 44-ФЗ «</w:t>
      </w:r>
      <w:r w:rsidRPr="00793BC5">
        <w:rPr>
          <w:rFonts w:ascii="Times New Roman" w:eastAsia="Times New Roman" w:hAnsi="Times New Roman" w:cs="Times New Roman"/>
          <w:sz w:val="28"/>
          <w:szCs w:val="28"/>
          <w:lang w:eastAsia="ru-RU"/>
        </w:rPr>
        <w:t>О контрактной системе в сфере закупок товаров, работ, услуг для обеспечения госуда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рственных и муниципальных нужд» </w:t>
      </w:r>
      <w:r w:rsidRPr="00793BC5">
        <w:rPr>
          <w:rFonts w:ascii="Times New Roman" w:eastAsia="Times New Roman" w:hAnsi="Times New Roman" w:cs="Times New Roman"/>
          <w:sz w:val="28"/>
          <w:szCs w:val="28"/>
          <w:lang w:eastAsia="ru-RU"/>
        </w:rPr>
        <w:t>и иных принятых в соответств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793BC5">
        <w:rPr>
          <w:rFonts w:ascii="Times New Roman" w:eastAsia="Times New Roman" w:hAnsi="Times New Roman" w:cs="Times New Roman"/>
          <w:sz w:val="28"/>
          <w:szCs w:val="28"/>
          <w:lang w:eastAsia="ru-RU"/>
        </w:rPr>
        <w:t>и с ним нормативных правовых актов Российской Федерации</w:t>
      </w:r>
      <w:r w:rsidR="001E5D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E12411" w:rsidRDefault="00E12411" w:rsidP="00E12411">
      <w:pPr>
        <w:widowControl w:val="0"/>
        <w:tabs>
          <w:tab w:val="left" w:pos="-3261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4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дисциплинарной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ответственности </w:t>
      </w:r>
      <w:r w:rsidRPr="00E124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привлечены два работника министерства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E5DA0" w:rsidRDefault="001E5DA0" w:rsidP="001E5DA0">
      <w:pPr>
        <w:widowControl w:val="0"/>
        <w:tabs>
          <w:tab w:val="left" w:pos="4480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результатам рассмотрения </w:t>
      </w:r>
      <w:r w:rsidR="00CE26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судьями</w:t>
      </w:r>
      <w:r w:rsidR="004B50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Кировского районного суда г. Ростова-на-Дону </w:t>
      </w:r>
      <w:r w:rsidR="008C0C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протоколов от 01.08.2025 № 853-25, № 854-25, </w:t>
      </w:r>
      <w:r w:rsidR="008C0C02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составленных аудитором Контрольно-счетной палаты Ростовской области, </w:t>
      </w:r>
      <w:r w:rsidR="008C0C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должностные лица</w:t>
      </w:r>
      <w:r w:rsidR="008C0C02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признан</w:t>
      </w:r>
      <w:r w:rsidR="008C0C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</w:t>
      </w:r>
      <w:r w:rsidR="008C0C02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виновным</w:t>
      </w:r>
      <w:r w:rsidR="008C0C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r w:rsidR="008C0C02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совершении административных правонарушений, предусмотренных </w:t>
      </w:r>
      <w:r w:rsidR="008C0C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ч. 1 </w:t>
      </w:r>
      <w:r w:rsidR="008C0C02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ст.</w:t>
      </w:r>
      <w:r w:rsidR="008C0C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C0C02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15.15.</w:t>
      </w:r>
      <w:r w:rsidR="008C0C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="008C0C02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Кодекса Российской Федерации об административных нарушениях</w:t>
      </w:r>
      <w:r w:rsidR="008C0C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Н</w:t>
      </w:r>
      <w:r w:rsidR="008C0C02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азначено наказание в виде административного штрафа </w:t>
      </w:r>
      <w:r w:rsidR="008C0C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общую сумму 2</w:t>
      </w:r>
      <w:r w:rsidR="008C0C02" w:rsidRPr="009127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0,0 тыс. рублей.</w:t>
      </w:r>
      <w:r w:rsidR="0051414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sectPr w:rsidR="001E5DA0" w:rsidSect="0051414A">
      <w:footerReference w:type="default" r:id="rId6"/>
      <w:pgSz w:w="11906" w:h="16838"/>
      <w:pgMar w:top="426" w:right="849" w:bottom="426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1C93" w:rsidRDefault="00ED1C93">
      <w:pPr>
        <w:spacing w:after="0" w:line="240" w:lineRule="auto"/>
      </w:pPr>
      <w:r>
        <w:separator/>
      </w:r>
    </w:p>
  </w:endnote>
  <w:endnote w:type="continuationSeparator" w:id="0">
    <w:p w:rsidR="00ED1C93" w:rsidRDefault="00ED1C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A8D" w:rsidRDefault="000F7A8D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51414A">
      <w:rPr>
        <w:noProof/>
      </w:rPr>
      <w:t>2</w:t>
    </w:r>
    <w:r>
      <w:rPr>
        <w:noProof/>
      </w:rPr>
      <w:fldChar w:fldCharType="end"/>
    </w:r>
  </w:p>
  <w:p w:rsidR="000F7A8D" w:rsidRDefault="000F7A8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1C93" w:rsidRDefault="00ED1C93">
      <w:pPr>
        <w:spacing w:after="0" w:line="240" w:lineRule="auto"/>
      </w:pPr>
      <w:r>
        <w:separator/>
      </w:r>
    </w:p>
  </w:footnote>
  <w:footnote w:type="continuationSeparator" w:id="0">
    <w:p w:rsidR="00ED1C93" w:rsidRDefault="00ED1C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6F4"/>
    <w:rsid w:val="00054334"/>
    <w:rsid w:val="00066701"/>
    <w:rsid w:val="000F1309"/>
    <w:rsid w:val="000F7A8D"/>
    <w:rsid w:val="001E5DA0"/>
    <w:rsid w:val="001E72BA"/>
    <w:rsid w:val="002053A7"/>
    <w:rsid w:val="002A746F"/>
    <w:rsid w:val="002E0737"/>
    <w:rsid w:val="003C3A40"/>
    <w:rsid w:val="00426D43"/>
    <w:rsid w:val="004B50A1"/>
    <w:rsid w:val="0051414A"/>
    <w:rsid w:val="005E2829"/>
    <w:rsid w:val="005E6BA9"/>
    <w:rsid w:val="00607216"/>
    <w:rsid w:val="00680A26"/>
    <w:rsid w:val="00793BC5"/>
    <w:rsid w:val="008229C4"/>
    <w:rsid w:val="008836F4"/>
    <w:rsid w:val="00883C77"/>
    <w:rsid w:val="008C0C02"/>
    <w:rsid w:val="009127CA"/>
    <w:rsid w:val="009C1568"/>
    <w:rsid w:val="009C4EDE"/>
    <w:rsid w:val="00A02868"/>
    <w:rsid w:val="00CE26AF"/>
    <w:rsid w:val="00D05814"/>
    <w:rsid w:val="00E12411"/>
    <w:rsid w:val="00EB17B4"/>
    <w:rsid w:val="00ED1C93"/>
    <w:rsid w:val="00FC26BE"/>
    <w:rsid w:val="00FC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B73D51-E7CC-4D42-B083-1856EECD7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DA0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426D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426D43"/>
    <w:rPr>
      <w:rFonts w:ascii="Calibri" w:eastAsia="Calibri" w:hAnsi="Calibri" w:cs="Calibri"/>
    </w:rPr>
  </w:style>
  <w:style w:type="paragraph" w:styleId="a5">
    <w:name w:val="Body Text Indent"/>
    <w:basedOn w:val="a"/>
    <w:link w:val="a6"/>
    <w:uiPriority w:val="99"/>
    <w:rsid w:val="00D0581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D058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C0C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C0C0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Калмыкова Ж.С.</dc:creator>
  <cp:lastModifiedBy>Константин Тимощук</cp:lastModifiedBy>
  <cp:revision>6</cp:revision>
  <cp:lastPrinted>2025-11-07T08:48:00Z</cp:lastPrinted>
  <dcterms:created xsi:type="dcterms:W3CDTF">2025-11-06T14:22:00Z</dcterms:created>
  <dcterms:modified xsi:type="dcterms:W3CDTF">2025-11-13T07:53:00Z</dcterms:modified>
</cp:coreProperties>
</file>